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right"/>
        <w:rPr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z w:val="46"/>
          <w:szCs w:val="46"/>
          <w:vertAlign w:val="baseline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##/##/202#</w:t>
        <w:tab/>
        <w:tab/>
        <w:tab/>
        <w:tab/>
        <w:tab/>
        <w:tab/>
        <w:tab/>
        <w:tab/>
        <w:t xml:space="preserve">Number: ###</w:t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Due Date: Payment due 30 days from receipt.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Bill To: Axia Public Relations, ap@axiapr.com and axiapr@app.hubdoc.com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Make checks payable to: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Your Name or Your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05"/>
        <w:gridCol w:w="1695"/>
        <w:gridCol w:w="4275"/>
        <w:gridCol w:w="1005"/>
        <w:gridCol w:w="1080"/>
        <w:tblGridChange w:id="0">
          <w:tblGrid>
            <w:gridCol w:w="1305"/>
            <w:gridCol w:w="1695"/>
            <w:gridCol w:w="4275"/>
            <w:gridCol w:w="1005"/>
            <w:gridCol w:w="1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ind w:hanging="216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pStyle w:val="Heading1"/>
              <w:ind w:hanging="216"/>
              <w:rPr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Client/ Account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pStyle w:val="Heading1"/>
              <w:ind w:hanging="216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escription of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ind w:left="-18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Hours/ 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ind w:left="-216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Amount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left="-216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ind w:left="-21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##/##/202#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ind w:left="-216" w:firstLine="0"/>
              <w:jc w:val="center"/>
              <w:rPr>
                <w:sz w:val="20"/>
                <w:szCs w:val="20"/>
              </w:rPr>
            </w:pPr>
            <w:sdt>
              <w:sdtPr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Axia PR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ind w:left="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Writing "5 trends" expert how-to submitted article for Jason (flat-rate)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ind w:left="-216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ind w:left="-21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$25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ind w:left="-216" w:firstLine="0"/>
              <w:jc w:val="center"/>
              <w:rPr>
                <w:sz w:val="20"/>
                <w:szCs w:val="20"/>
              </w:rPr>
            </w:pP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##/##/202#</w:t>
            </w:r>
            <w:sdt>
              <w:sdtPr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ind w:left="-216" w:firstLine="0"/>
              <w:jc w:val="center"/>
              <w:rPr>
                <w:sz w:val="20"/>
                <w:szCs w:val="20"/>
                <w:vertAlign w:val="baseline"/>
              </w:rPr>
            </w:pPr>
            <w:commentRangeEnd w:id="1"/>
            <w:r w:rsidDel="00000000" w:rsidR="00000000" w:rsidRPr="00000000">
              <w:commentReference w:id="1"/>
            </w:r>
            <w:sdt>
              <w:sdtPr>
                <w:tag w:val="goog_rdk_2"/>
              </w:sdtPr>
              <w:sdtContent>
                <w:commentRangeStart w:id="2"/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Axia 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ind w:left="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Copy editing July social media posts for John (hourly)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ind w:left="-216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ind w:left="-216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ind w:left="-216" w:firstLine="0"/>
              <w:jc w:val="center"/>
              <w:rPr>
                <w:sz w:val="20"/>
                <w:szCs w:val="20"/>
              </w:rPr>
            </w:pP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##/##/202#</w:t>
            </w:r>
            <w:sdt>
              <w:sdtPr>
                <w:tag w:val="goog_rdk_3"/>
              </w:sdtPr>
              <w:sdtContent>
                <w:commentRangeStart w:id="3"/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ind w:left="-216" w:firstLine="0"/>
              <w:jc w:val="center"/>
              <w:rPr>
                <w:sz w:val="20"/>
                <w:szCs w:val="20"/>
                <w:vertAlign w:val="baseline"/>
              </w:rPr>
            </w:pPr>
            <w:commentRangeEnd w:id="3"/>
            <w:r w:rsidDel="00000000" w:rsidR="00000000" w:rsidRPr="00000000">
              <w:commentReference w:id="3"/>
            </w:r>
            <w:sdt>
              <w:sdtPr>
                <w:tag w:val="goog_rdk_4"/>
              </w:sdtPr>
              <w:sdtContent>
                <w:commentRangeStart w:id="4"/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Starbucks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ind w:left="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Writing "5 things to consider" feature story for Bethany (flat-rate)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ind w:left="-216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ind w:left="-216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ind w:left="-216" w:firstLine="0"/>
              <w:jc w:val="center"/>
              <w:rPr>
                <w:sz w:val="20"/>
                <w:szCs w:val="20"/>
              </w:rPr>
            </w:pPr>
            <w:commentRangeEnd w:id="4"/>
            <w:r w:rsidDel="00000000" w:rsidR="00000000" w:rsidRPr="00000000">
              <w:commentReference w:id="4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##/##/202#</w:t>
            </w:r>
            <w:sdt>
              <w:sdtPr>
                <w:tag w:val="goog_rdk_5"/>
              </w:sdtPr>
              <w:sdtContent>
                <w:commentRangeStart w:id="5"/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ind w:left="-216" w:firstLine="0"/>
              <w:jc w:val="center"/>
              <w:rPr>
                <w:sz w:val="20"/>
                <w:szCs w:val="20"/>
                <w:vertAlign w:val="baseline"/>
              </w:rPr>
            </w:pPr>
            <w:commentRangeEnd w:id="5"/>
            <w:r w:rsidDel="00000000" w:rsidR="00000000" w:rsidRPr="00000000">
              <w:commentReference w:id="5"/>
            </w:r>
            <w:sdt>
              <w:sdtPr>
                <w:tag w:val="goog_rdk_6"/>
              </w:sdtPr>
              <w:sdtContent>
                <w:commentRangeStart w:id="6"/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Nike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ind w:left="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Copy editing summer trends blog post for Sally (hourly)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ind w:left="-216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ind w:left="-216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commentRangeEnd w:id="6"/>
            <w:r w:rsidDel="00000000" w:rsidR="00000000" w:rsidRPr="00000000">
              <w:commentReference w:id="6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ind w:left="-216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ind w:left="-216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ind w:left="-216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ind w:left="-216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ind w:left="-216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ind w:left="-216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ind w:left="-216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ind w:left="-216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ind w:left="-216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ind w:left="-216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ind w:left="-21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ind w:left="-216" w:firstLine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ind w:left="-216" w:firstLine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ind w:left="-216" w:firstLine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ind w:left="-990" w:firstLine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ind w:left="-216" w:firstLine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$##.##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ind w:left="600" w:right="600" w:firstLine="0"/>
        <w:rPr>
          <w:sz w:val="4"/>
          <w:szCs w:val="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60.0" w:type="dxa"/>
        <w:jc w:val="left"/>
        <w:tblInd w:w="6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20"/>
        <w:gridCol w:w="2920"/>
        <w:gridCol w:w="2920"/>
        <w:tblGridChange w:id="0">
          <w:tblGrid>
            <w:gridCol w:w="2920"/>
            <w:gridCol w:w="2920"/>
            <w:gridCol w:w="2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ind w:left="90" w:right="60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0.10 hrs. = 6 min.</w:t>
            </w:r>
          </w:p>
          <w:p w:rsidR="00000000" w:rsidDel="00000000" w:rsidP="00000000" w:rsidRDefault="00000000" w:rsidRPr="00000000" w14:paraId="0000005B">
            <w:pPr>
              <w:widowControl w:val="0"/>
              <w:ind w:left="90" w:right="60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0.17 hrs. = 10 min.</w:t>
            </w:r>
          </w:p>
          <w:p w:rsidR="00000000" w:rsidDel="00000000" w:rsidP="00000000" w:rsidRDefault="00000000" w:rsidRPr="00000000" w14:paraId="0000005C">
            <w:pPr>
              <w:widowControl w:val="0"/>
              <w:ind w:left="90" w:right="60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0.20 hrs. = 12 min.</w:t>
            </w:r>
          </w:p>
          <w:p w:rsidR="00000000" w:rsidDel="00000000" w:rsidP="00000000" w:rsidRDefault="00000000" w:rsidRPr="00000000" w14:paraId="0000005D">
            <w:pPr>
              <w:widowControl w:val="0"/>
              <w:ind w:left="90" w:right="60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0.25 hrs. = 15 min.</w:t>
            </w:r>
          </w:p>
          <w:p w:rsidR="00000000" w:rsidDel="00000000" w:rsidP="00000000" w:rsidRDefault="00000000" w:rsidRPr="00000000" w14:paraId="0000005E">
            <w:pPr>
              <w:widowControl w:val="0"/>
              <w:ind w:left="90" w:right="60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0.30 hrs. = 18 min.</w:t>
            </w:r>
          </w:p>
          <w:p w:rsidR="00000000" w:rsidDel="00000000" w:rsidP="00000000" w:rsidRDefault="00000000" w:rsidRPr="00000000" w14:paraId="0000005F">
            <w:pPr>
              <w:widowControl w:val="0"/>
              <w:ind w:left="90" w:right="60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0.33 hrs. = 20 min.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ind w:left="90" w:right="60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0.40 hrs. = 24 min.</w:t>
            </w:r>
          </w:p>
          <w:p w:rsidR="00000000" w:rsidDel="00000000" w:rsidP="00000000" w:rsidRDefault="00000000" w:rsidRPr="00000000" w14:paraId="00000061">
            <w:pPr>
              <w:widowControl w:val="0"/>
              <w:ind w:left="90" w:right="60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0.50 hrs. = 30 min.</w:t>
            </w:r>
          </w:p>
          <w:p w:rsidR="00000000" w:rsidDel="00000000" w:rsidP="00000000" w:rsidRDefault="00000000" w:rsidRPr="00000000" w14:paraId="00000062">
            <w:pPr>
              <w:widowControl w:val="0"/>
              <w:ind w:left="90" w:right="60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0.55 hrs. = 33 min.</w:t>
            </w:r>
          </w:p>
          <w:p w:rsidR="00000000" w:rsidDel="00000000" w:rsidP="00000000" w:rsidRDefault="00000000" w:rsidRPr="00000000" w14:paraId="00000063">
            <w:pPr>
              <w:widowControl w:val="0"/>
              <w:ind w:left="90" w:right="60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0.60 hrs. = 36 min.</w:t>
            </w:r>
          </w:p>
          <w:p w:rsidR="00000000" w:rsidDel="00000000" w:rsidP="00000000" w:rsidRDefault="00000000" w:rsidRPr="00000000" w14:paraId="00000064">
            <w:pPr>
              <w:widowControl w:val="0"/>
              <w:ind w:left="90" w:right="60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0.66 hrs. = 40 min.</w:t>
            </w:r>
          </w:p>
          <w:p w:rsidR="00000000" w:rsidDel="00000000" w:rsidP="00000000" w:rsidRDefault="00000000" w:rsidRPr="00000000" w14:paraId="00000065">
            <w:pPr>
              <w:widowControl w:val="0"/>
              <w:ind w:left="90" w:right="60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0.70 hrs. = 42 min.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ind w:left="0" w:right="60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0.75 hrs. = 45 min.</w:t>
            </w:r>
          </w:p>
          <w:p w:rsidR="00000000" w:rsidDel="00000000" w:rsidP="00000000" w:rsidRDefault="00000000" w:rsidRPr="00000000" w14:paraId="00000067">
            <w:pPr>
              <w:widowControl w:val="0"/>
              <w:ind w:left="0" w:right="60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0.80 hrs. = 48 min.</w:t>
            </w:r>
          </w:p>
          <w:p w:rsidR="00000000" w:rsidDel="00000000" w:rsidP="00000000" w:rsidRDefault="00000000" w:rsidRPr="00000000" w14:paraId="00000068">
            <w:pPr>
              <w:widowControl w:val="0"/>
              <w:ind w:left="0" w:right="60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0.84 hrs. = 50 min.</w:t>
            </w:r>
          </w:p>
          <w:p w:rsidR="00000000" w:rsidDel="00000000" w:rsidP="00000000" w:rsidRDefault="00000000" w:rsidRPr="00000000" w14:paraId="00000069">
            <w:pPr>
              <w:widowControl w:val="0"/>
              <w:ind w:left="0" w:right="60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0.90 hrs. = 54 min.</w:t>
            </w:r>
          </w:p>
          <w:p w:rsidR="00000000" w:rsidDel="00000000" w:rsidP="00000000" w:rsidRDefault="00000000" w:rsidRPr="00000000" w14:paraId="0000006A">
            <w:pPr>
              <w:widowControl w:val="0"/>
              <w:ind w:left="0" w:right="60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0.95 hrs. = 57 min.</w:t>
            </w:r>
          </w:p>
          <w:p w:rsidR="00000000" w:rsidDel="00000000" w:rsidP="00000000" w:rsidRDefault="00000000" w:rsidRPr="00000000" w14:paraId="0000006B">
            <w:pPr>
              <w:widowControl w:val="0"/>
              <w:ind w:left="0" w:right="60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1.00 hrs. = 60 min. </w:t>
            </w:r>
          </w:p>
        </w:tc>
      </w:tr>
    </w:tbl>
    <w:p w:rsidR="00000000" w:rsidDel="00000000" w:rsidP="00000000" w:rsidRDefault="00000000" w:rsidRPr="00000000" w14:paraId="0000006C">
      <w:pPr>
        <w:ind w:left="0" w:right="60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5840" w:w="12240" w:orient="portrait"/>
      <w:pgMar w:bottom="720" w:top="720" w:left="1440" w:right="1440" w:header="720" w:footer="806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Jason Mudd" w:id="0" w:date="2022-12-16T22:29:39Z"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delete these example entries when you submit your invoice</w:t>
      </w:r>
    </w:p>
  </w:comment>
  <w:comment w:author="Jason Mudd" w:id="1" w:date="2022-12-16T22:29:39Z"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delete these example entries when you submit your invoice</w:t>
      </w:r>
    </w:p>
  </w:comment>
  <w:comment w:author="Jason Mudd" w:id="4" w:date="2022-12-16T22:29:39Z"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delete these example entries when you submit your invoice</w:t>
      </w:r>
    </w:p>
  </w:comment>
  <w:comment w:author="Jason Mudd" w:id="5" w:date="2022-12-16T22:29:39Z"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delete these example entries when you submit your invoice</w:t>
      </w:r>
    </w:p>
  </w:comment>
  <w:comment w:author="Jason Mudd" w:id="6" w:date="2022-12-16T22:29:39Z"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delete these example entries when you submit your invoice</w:t>
      </w:r>
    </w:p>
  </w:comment>
  <w:comment w:author="Jason Mudd" w:id="2" w:date="2022-12-16T22:29:39Z"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delete these example entries when you submit your invoice</w:t>
      </w:r>
    </w:p>
  </w:comment>
  <w:comment w:author="Jason Mudd" w:id="3" w:date="2022-12-16T22:29:39Z"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delete these example entries when you submit your invoice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72" w15:done="0"/>
  <w15:commentEx w15:paraId="00000073" w15:done="0"/>
  <w15:commentEx w15:paraId="00000074" w15:done="0"/>
  <w15:commentEx w15:paraId="00000075" w15:done="0"/>
  <w15:commentEx w15:paraId="00000076" w15:done="0"/>
  <w15:commentEx w15:paraId="00000077" w15:done="0"/>
  <w15:commentEx w15:paraId="00000078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tabs>
        <w:tab w:val="center" w:leader="none" w:pos="4320"/>
        <w:tab w:val="right" w:leader="none" w:pos="8640"/>
      </w:tabs>
      <w:jc w:val="center"/>
      <w:rPr/>
    </w:pPr>
    <w:r w:rsidDel="00000000" w:rsidR="00000000" w:rsidRPr="00000000">
      <w:rPr>
        <w:rtl w:val="0"/>
      </w:rPr>
      <w:t xml:space="preserve">Your Name or Your Company Name</w:t>
    </w:r>
  </w:p>
  <w:p w:rsidR="00000000" w:rsidDel="00000000" w:rsidP="00000000" w:rsidRDefault="00000000" w:rsidRPr="00000000" w14:paraId="0000006E">
    <w:pPr>
      <w:tabs>
        <w:tab w:val="center" w:leader="none" w:pos="4320"/>
        <w:tab w:val="right" w:leader="none" w:pos="8640"/>
      </w:tabs>
      <w:jc w:val="center"/>
      <w:rPr/>
    </w:pPr>
    <w:r w:rsidDel="00000000" w:rsidR="00000000" w:rsidRPr="00000000">
      <w:rPr>
        <w:rtl w:val="0"/>
      </w:rPr>
      <w:t xml:space="preserve">Preferred Mailing Address • City, State ZIP</w:t>
    </w:r>
  </w:p>
  <w:p w:rsidR="00000000" w:rsidDel="00000000" w:rsidP="00000000" w:rsidRDefault="00000000" w:rsidRPr="00000000" w14:paraId="0000006F">
    <w:pPr>
      <w:tabs>
        <w:tab w:val="center" w:leader="none" w:pos="4320"/>
        <w:tab w:val="right" w:leader="none" w:pos="8640"/>
      </w:tabs>
      <w:jc w:val="center"/>
      <w:rPr/>
    </w:pPr>
    <w:r w:rsidDel="00000000" w:rsidR="00000000" w:rsidRPr="00000000">
      <w:rPr>
        <w:rtl w:val="0"/>
      </w:rPr>
      <w:t xml:space="preserve">Phone • Email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line="240" w:lineRule="auto"/>
      <w:ind w:left="-216"/>
      <w:jc w:val="center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line="240" w:lineRule="auto"/>
      <w:ind w:left="-216"/>
      <w:jc w:val="center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216.0" w:type="dxa"/>
        <w:bottom w:w="72.0" w:type="dxa"/>
        <w:right w:w="21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4BfujrmN9HBMEMqPQVxYx05KmQ==">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